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  <w:jc w:val="center"/>
        <w:rPr>
          <w:rStyle w:val="None"/>
          <w:sz w:val="22"/>
          <w:szCs w:val="22"/>
        </w:rPr>
      </w:pPr>
      <w:r>
        <w:rPr>
          <w:rStyle w:val="None"/>
          <w:rFonts w:ascii="Helvetica" w:hAnsi="Helvetica"/>
          <w:b w:val="1"/>
          <w:bCs w:val="1"/>
          <w:sz w:val="22"/>
          <w:szCs w:val="22"/>
          <w:rtl w:val="0"/>
          <w:lang w:val="de-DE"/>
        </w:rPr>
        <w:t xml:space="preserve">INFORMED CONSENT CHECKLIST FOR TELEPSYCHOLOGICAL SERVICES </w:t>
      </w:r>
    </w:p>
    <w:p>
      <w:pPr>
        <w:pStyle w:val="Body A"/>
        <w:rPr>
          <w:rStyle w:val="None"/>
          <w:sz w:val="22"/>
          <w:szCs w:val="22"/>
        </w:rPr>
      </w:pPr>
    </w:p>
    <w:p>
      <w:pPr>
        <w:pStyle w:val="Body A"/>
        <w:rPr>
          <w:rStyle w:val="None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Prior to starting video-conferencing services, we discussed and agreed to the following:</w:t>
      </w:r>
    </w:p>
    <w:p>
      <w:pPr>
        <w:pStyle w:val="List Paragraph"/>
        <w:numPr>
          <w:ilvl w:val="0"/>
          <w:numId w:val="2"/>
        </w:numPr>
        <w:bidi w:val="0"/>
        <w:spacing w:before="120" w:line="288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There are potential benefits and risks of video-conferencing (e.g. limits to patient confidentiality) that differ from in-person sessions.  </w:t>
      </w:r>
    </w:p>
    <w:p>
      <w:pPr>
        <w:pStyle w:val="List Paragraph"/>
        <w:numPr>
          <w:ilvl w:val="0"/>
          <w:numId w:val="2"/>
        </w:numPr>
        <w:bidi w:val="0"/>
        <w:spacing w:before="120" w:line="288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Confidentiality still applies for telepsychology services, and nobody will record the session without the permission from the others person(s).</w:t>
      </w:r>
    </w:p>
    <w:p>
      <w:pPr>
        <w:pStyle w:val="List Paragraph"/>
        <w:numPr>
          <w:ilvl w:val="0"/>
          <w:numId w:val="2"/>
        </w:numPr>
        <w:bidi w:val="0"/>
        <w:spacing w:before="120" w:line="288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We agree to use the video-conferencing platform selected for our virtual sessions, and the psychologist will explain how to use it.</w:t>
      </w:r>
    </w:p>
    <w:p>
      <w:pPr>
        <w:pStyle w:val="List Paragraph"/>
        <w:numPr>
          <w:ilvl w:val="0"/>
          <w:numId w:val="2"/>
        </w:numPr>
        <w:bidi w:val="0"/>
        <w:spacing w:before="120" w:line="288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You need to use a webcam or smartphone during the session. </w:t>
      </w:r>
    </w:p>
    <w:p>
      <w:pPr>
        <w:pStyle w:val="List Paragraph"/>
        <w:numPr>
          <w:ilvl w:val="0"/>
          <w:numId w:val="2"/>
        </w:numPr>
        <w:bidi w:val="0"/>
        <w:spacing w:before="120" w:line="288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It is important to be in a quiet, private space that is free of distractions (including cell phone or other devices) during the session. </w:t>
      </w:r>
    </w:p>
    <w:p>
      <w:pPr>
        <w:pStyle w:val="List Paragraph"/>
        <w:numPr>
          <w:ilvl w:val="0"/>
          <w:numId w:val="2"/>
        </w:numPr>
        <w:bidi w:val="0"/>
        <w:spacing w:before="120" w:line="288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It is important to use a secure internet connection rather than public/free Wi-Fi. </w:t>
      </w:r>
    </w:p>
    <w:p>
      <w:pPr>
        <w:pStyle w:val="List Paragraph"/>
        <w:numPr>
          <w:ilvl w:val="0"/>
          <w:numId w:val="2"/>
        </w:numPr>
        <w:bidi w:val="0"/>
        <w:spacing w:before="120" w:line="288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It is important to be on time. If you need to cancel or change your tele-appointment, you must notify the psychologist in advance by phone or email. </w:t>
      </w:r>
    </w:p>
    <w:p>
      <w:pPr>
        <w:pStyle w:val="List Paragraph"/>
        <w:numPr>
          <w:ilvl w:val="0"/>
          <w:numId w:val="2"/>
        </w:numPr>
        <w:bidi w:val="0"/>
        <w:spacing w:before="120" w:line="288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We need a back-up plan (e.g., phone number where you can be reached) to restart the session or to reschedule it, in the event of technical problems. </w:t>
      </w:r>
    </w:p>
    <w:p>
      <w:pPr>
        <w:pStyle w:val="List Paragraph"/>
        <w:numPr>
          <w:ilvl w:val="0"/>
          <w:numId w:val="2"/>
        </w:numPr>
        <w:bidi w:val="0"/>
        <w:spacing w:before="120" w:line="288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We need a safety plan that includes at least one emergency contact and the closest ER to your location, in the event of a crisis situation.</w:t>
      </w:r>
    </w:p>
    <w:p>
      <w:pPr>
        <w:pStyle w:val="List Paragraph"/>
        <w:numPr>
          <w:ilvl w:val="0"/>
          <w:numId w:val="2"/>
        </w:numPr>
        <w:bidi w:val="0"/>
        <w:spacing w:before="120" w:line="288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If you are not an adult, we need the permission of your parent or legal guardian (and their contact information) for you to participate in telepsychology sessions.</w:t>
      </w:r>
    </w:p>
    <w:p>
      <w:pPr>
        <w:pStyle w:val="List Paragraph"/>
        <w:numPr>
          <w:ilvl w:val="0"/>
          <w:numId w:val="2"/>
        </w:numPr>
        <w:bidi w:val="0"/>
        <w:spacing w:before="120" w:line="288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You should confirm with your insurance company that the video sessions will be reimbursed; if they are not reimbursed, you are responsible for full payment. </w:t>
      </w:r>
    </w:p>
    <w:p>
      <w:pPr>
        <w:pStyle w:val="List Paragraph"/>
        <w:numPr>
          <w:ilvl w:val="0"/>
          <w:numId w:val="2"/>
        </w:numPr>
        <w:bidi w:val="0"/>
        <w:spacing w:before="120" w:line="288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As your psychologist, I may determine that due to certain circumstances, telepsychology is no longer appropriate and that we should resume our sessions in-person. </w:t>
      </w:r>
    </w:p>
    <w:p>
      <w:pPr>
        <w:pStyle w:val="Body A"/>
        <w:spacing w:before="120" w:line="312" w:lineRule="auto"/>
        <w:rPr>
          <w:rStyle w:val="None"/>
          <w:sz w:val="22"/>
          <w:szCs w:val="22"/>
        </w:rPr>
      </w:pPr>
    </w:p>
    <w:p>
      <w:pPr>
        <w:pStyle w:val="Body A"/>
        <w:spacing w:before="120" w:line="312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de-DE"/>
        </w:rPr>
        <w:t xml:space="preserve">Psychologist Name / Signature: </w:t>
      </w:r>
    </w:p>
    <w:p>
      <w:pPr>
        <w:pStyle w:val="Body A"/>
        <w:spacing w:before="120" w:line="312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de-DE"/>
        </w:rPr>
        <w:t xml:space="preserve">Patient Name: </w:t>
      </w:r>
      <w:r>
        <w:rPr>
          <w:rStyle w:val="None"/>
          <w:sz w:val="22"/>
          <w:szCs w:val="22"/>
        </w:rPr>
        <w:tab/>
        <w:tab/>
        <w:tab/>
        <w:tab/>
        <w:tab/>
        <w:tab/>
        <w:tab/>
      </w:r>
      <w:r>
        <w:rPr>
          <w:rStyle w:val="None"/>
          <w:sz w:val="22"/>
          <w:szCs w:val="22"/>
          <w:rtl w:val="0"/>
          <w:lang w:val="en-US"/>
        </w:rPr>
        <w:t>Date:</w:t>
      </w:r>
    </w:p>
    <w:p>
      <w:pPr>
        <w:pStyle w:val="Body A"/>
        <w:spacing w:before="120" w:line="312" w:lineRule="auto"/>
      </w:pPr>
      <w:r>
        <w:rPr>
          <w:rStyle w:val="None"/>
          <w:sz w:val="22"/>
          <w:szCs w:val="22"/>
          <w:rtl w:val="0"/>
          <w:lang w:val="en-US"/>
        </w:rPr>
        <w:t>Signature of Patient/Patient</w:t>
      </w:r>
      <w:r>
        <w:rPr>
          <w:rStyle w:val="None"/>
          <w:sz w:val="22"/>
          <w:szCs w:val="22"/>
          <w:rtl w:val="0"/>
          <w:lang w:val="de-DE"/>
        </w:rPr>
        <w:t>’</w:t>
      </w:r>
      <w:r>
        <w:rPr>
          <w:rStyle w:val="None"/>
          <w:sz w:val="22"/>
          <w:szCs w:val="22"/>
          <w:rtl w:val="0"/>
          <w:lang w:val="it-IT"/>
        </w:rPr>
        <w:t xml:space="preserve">s Legal Representative: </w:t>
      </w:r>
    </w:p>
    <w:sectPr>
      <w:headerReference w:type="default" r:id="rId4"/>
      <w:footerReference w:type="default" r:id="rId5"/>
      <w:pgSz w:w="12240" w:h="15840" w:orient="portrait"/>
      <w:pgMar w:top="2610" w:right="144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ignPainter-HouseScrip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le"/>
      <w:outlineLvl w:val="0"/>
      <w:rPr>
        <w:rFonts w:ascii="SignPainter-HouseScript" w:cs="SignPainter-HouseScript" w:hAnsi="SignPainter-HouseScript" w:eastAsia="SignPainter-HouseScript"/>
        <w:b w:val="0"/>
        <w:bCs w:val="0"/>
        <w:outline w:val="0"/>
        <w:color w:val="365b9c"/>
        <w:sz w:val="36"/>
        <w:szCs w:val="36"/>
        <w14:textFill>
          <w14:solidFill>
            <w14:srgbClr w14:val="365B9D"/>
          </w14:solidFill>
        </w14:textFill>
      </w:rPr>
    </w:pPr>
    <w:r>
      <w:rPr>
        <w:rFonts w:ascii="SignPainter-HouseScript" w:hAnsi="SignPainter-HouseScript"/>
        <w:b w:val="0"/>
        <w:bCs w:val="0"/>
        <w:outline w:val="0"/>
        <w:color w:val="365b9c"/>
        <w:sz w:val="36"/>
        <w:szCs w:val="36"/>
        <w:rtl w:val="0"/>
        <w:lang w:val="de-DE"/>
        <w14:textFill>
          <w14:solidFill>
            <w14:srgbClr w14:val="365B9D"/>
          </w14:solidFill>
        </w14:textFill>
      </w:rPr>
      <w:t xml:space="preserve">Christopher J. BH. Bauchman, Psy.D., LLC </w:t>
    </w:r>
  </w:p>
  <w:p>
    <w:pPr>
      <w:pStyle w:val="Title"/>
      <w:outlineLvl w:val="0"/>
      <w:rPr>
        <w:rFonts w:ascii="Times New Roman" w:cs="Times New Roman" w:hAnsi="Times New Roman" w:eastAsia="Times New Roman"/>
        <w:i w:val="1"/>
        <w:iCs w:val="1"/>
        <w:sz w:val="28"/>
        <w:szCs w:val="28"/>
        <w:lang w:val="en-US"/>
      </w:rPr>
    </w:pPr>
    <w:r>
      <w:rPr>
        <w:rFonts w:ascii="Times New Roman" w:hAnsi="Times New Roman"/>
        <w:i w:val="1"/>
        <w:iCs w:val="1"/>
        <w:sz w:val="28"/>
        <w:szCs w:val="28"/>
        <w:rtl w:val="0"/>
        <w:lang w:val="en-US"/>
      </w:rPr>
      <w:t xml:space="preserve">100 Village Square Crossing, Ste. 204 </w:t>
    </w:r>
  </w:p>
  <w:p>
    <w:pPr>
      <w:pStyle w:val="Title"/>
      <w:outlineLvl w:val="0"/>
      <w:rPr>
        <w:rFonts w:ascii="Times New Roman" w:cs="Times New Roman" w:hAnsi="Times New Roman" w:eastAsia="Times New Roman"/>
        <w:i w:val="1"/>
        <w:iCs w:val="1"/>
        <w:sz w:val="28"/>
        <w:szCs w:val="28"/>
      </w:rPr>
    </w:pPr>
    <w:r>
      <w:rPr>
        <w:rFonts w:ascii="Times New Roman" w:hAnsi="Times New Roman"/>
        <w:i w:val="1"/>
        <w:iCs w:val="1"/>
        <w:sz w:val="28"/>
        <w:szCs w:val="28"/>
        <w:rtl w:val="0"/>
        <w:lang w:val="en-US"/>
      </w:rPr>
      <w:t>Palm Beach Gardens, FL 33410</w:t>
    </w:r>
    <w:r>
      <w:rPr>
        <w:rFonts w:ascii="Arial Unicode MS" w:cs="Arial Unicode MS" w:hAnsi="Arial Unicode MS" w:eastAsia="Arial Unicode MS"/>
        <w:b w:val="0"/>
        <w:bCs w:val="0"/>
        <w:sz w:val="28"/>
        <w:szCs w:val="28"/>
        <w:lang w:val="de-DE"/>
      </w:rPr>
      <w:br w:type="textWrapping"/>
    </w:r>
    <w:r>
      <w:rPr>
        <w:rFonts w:ascii="Times New Roman" w:hAnsi="Times New Roman"/>
        <w:i w:val="1"/>
        <w:iCs w:val="1"/>
        <w:sz w:val="28"/>
        <w:szCs w:val="28"/>
        <w:rtl w:val="0"/>
        <w:lang w:val="de-DE"/>
      </w:rPr>
      <w:t xml:space="preserve">(Tel) 561-328-7567 (Fax) </w:t>
    </w:r>
    <w:r>
      <w:rPr>
        <w:rFonts w:ascii="Times New Roman" w:hAnsi="Times New Roman"/>
        <w:i w:val="1"/>
        <w:iCs w:val="1"/>
        <w:sz w:val="28"/>
        <w:szCs w:val="28"/>
        <w:rtl w:val="0"/>
        <w:lang w:val="en-US"/>
      </w:rPr>
      <w:t>561</w:t>
    </w:r>
    <w:r>
      <w:rPr>
        <w:rFonts w:ascii="Times New Roman" w:hAnsi="Times New Roman"/>
        <w:i w:val="1"/>
        <w:iCs w:val="1"/>
        <w:sz w:val="28"/>
        <w:szCs w:val="28"/>
        <w:rtl w:val="0"/>
        <w:lang w:val="de-DE"/>
      </w:rPr>
      <w:t>-</w:t>
    </w:r>
    <w:r>
      <w:rPr>
        <w:rFonts w:ascii="Times New Roman" w:hAnsi="Times New Roman"/>
        <w:i w:val="1"/>
        <w:iCs w:val="1"/>
        <w:sz w:val="28"/>
        <w:szCs w:val="28"/>
        <w:rtl w:val="0"/>
        <w:lang w:val="en-US"/>
      </w:rPr>
      <w:t>328</w:t>
    </w:r>
    <w:r>
      <w:rPr>
        <w:rFonts w:ascii="Times New Roman" w:hAnsi="Times New Roman"/>
        <w:i w:val="1"/>
        <w:iCs w:val="1"/>
        <w:sz w:val="28"/>
        <w:szCs w:val="28"/>
        <w:rtl w:val="0"/>
        <w:lang w:val="de-DE"/>
      </w:rPr>
      <w:t>-</w:t>
    </w:r>
    <w:r>
      <w:rPr>
        <w:rFonts w:ascii="Times New Roman" w:hAnsi="Times New Roman"/>
        <w:i w:val="1"/>
        <w:iCs w:val="1"/>
        <w:sz w:val="28"/>
        <w:szCs w:val="28"/>
        <w:rtl w:val="0"/>
        <w:lang w:val="en-US"/>
      </w:rPr>
      <w:t>7385</w:t>
    </w:r>
  </w:p>
  <w:p>
    <w:pPr>
      <w:pStyle w:val="Title"/>
      <w:outlineLvl w:val="0"/>
      <w:rPr>
        <w:rFonts w:ascii="Times New Roman" w:cs="Times New Roman" w:hAnsi="Times New Roman" w:eastAsia="Times New Roman"/>
        <w:i w:val="1"/>
        <w:iCs w:val="1"/>
        <w:sz w:val="28"/>
        <w:szCs w:val="28"/>
      </w:rPr>
    </w:pPr>
    <w:r>
      <w:rPr>
        <w:rFonts w:ascii="Times New Roman" w:hAnsi="Times New Roman"/>
        <w:i w:val="1"/>
        <w:iCs w:val="1"/>
        <w:sz w:val="28"/>
        <w:szCs w:val="28"/>
        <w:rtl w:val="0"/>
        <w:lang w:val="de-DE"/>
      </w:rPr>
      <w:t xml:space="preserve">christopher@drbauchman.com </w:t>
    </w:r>
  </w:p>
  <w:p>
    <w:pPr>
      <w:pStyle w:val="Title"/>
      <w:outlineLvl w:val="0"/>
    </w:pPr>
    <w:r>
      <w:rPr>
        <w:rStyle w:val="Hyperlink.0"/>
        <w:sz w:val="28"/>
        <w:szCs w:val="28"/>
        <w:lang w:val="en-US"/>
      </w:rPr>
      <w:fldChar w:fldCharType="begin" w:fldLock="0"/>
    </w:r>
    <w:r>
      <w:rPr>
        <w:rStyle w:val="Hyperlink.0"/>
        <w:sz w:val="28"/>
        <w:szCs w:val="28"/>
        <w:lang w:val="en-US"/>
      </w:rPr>
      <w:instrText xml:space="preserve"> HYPERLINK "http://www.drbauchman.com"</w:instrText>
    </w:r>
    <w:r>
      <w:rPr>
        <w:rStyle w:val="Hyperlink.0"/>
        <w:sz w:val="28"/>
        <w:szCs w:val="28"/>
        <w:lang w:val="en-US"/>
      </w:rPr>
      <w:fldChar w:fldCharType="separate" w:fldLock="0"/>
    </w:r>
    <w:r>
      <w:rPr>
        <w:rStyle w:val="Hyperlink.0"/>
        <w:sz w:val="28"/>
        <w:szCs w:val="28"/>
        <w:rtl w:val="0"/>
        <w:lang w:val="en-US"/>
      </w:rPr>
      <w:t>www.drbauchman.com</w:t>
    </w:r>
    <w:r>
      <w:rPr>
        <w:sz w:val="28"/>
        <w:szCs w:val="28"/>
        <w:lang w:val="en-US"/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i w:val="1"/>
      <w:iCs w:val="1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